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6680" w14:textId="77777777" w:rsidR="00295203" w:rsidRDefault="00396884" w:rsidP="00396884">
      <w:pPr>
        <w:jc w:val="center"/>
        <w:rPr>
          <w:b/>
        </w:rPr>
      </w:pPr>
      <w:r>
        <w:rPr>
          <w:b/>
        </w:rPr>
        <w:t>BROMESWELL PARISH COUNCIL</w:t>
      </w:r>
    </w:p>
    <w:p w14:paraId="7F32E568" w14:textId="5C368221" w:rsidR="00396884" w:rsidRDefault="00800819" w:rsidP="00396884">
      <w:pPr>
        <w:pBdr>
          <w:bottom w:val="single" w:sz="12" w:space="1" w:color="auto"/>
        </w:pBdr>
        <w:jc w:val="center"/>
        <w:rPr>
          <w:b/>
        </w:rPr>
      </w:pPr>
      <w:r>
        <w:rPr>
          <w:b/>
        </w:rPr>
        <w:t>BUDGET FOR 202</w:t>
      </w:r>
      <w:r w:rsidR="0042354C">
        <w:rPr>
          <w:b/>
        </w:rPr>
        <w:t>1-22</w:t>
      </w:r>
      <w:r w:rsidR="00994148">
        <w:rPr>
          <w:b/>
        </w:rPr>
        <w:t xml:space="preserve"> </w:t>
      </w:r>
    </w:p>
    <w:p w14:paraId="3ADF90C9" w14:textId="1CC549B1" w:rsidR="00B11C55" w:rsidRDefault="00B11C55" w:rsidP="00396884">
      <w:pPr>
        <w:pBdr>
          <w:bottom w:val="single" w:sz="12" w:space="1" w:color="auto"/>
        </w:pBdr>
        <w:jc w:val="center"/>
        <w:rPr>
          <w:b/>
        </w:rPr>
      </w:pPr>
      <w:r>
        <w:rPr>
          <w:b/>
        </w:rPr>
        <w:t>Prepared by Rob Cutts, Parish Cler</w:t>
      </w:r>
      <w:r w:rsidR="000D2483">
        <w:rPr>
          <w:b/>
        </w:rPr>
        <w:t>k &amp; RFO (</w:t>
      </w:r>
      <w:r w:rsidR="006840EC">
        <w:rPr>
          <w:b/>
        </w:rPr>
        <w:t>2</w:t>
      </w:r>
      <w:r w:rsidR="0042354C">
        <w:rPr>
          <w:b/>
        </w:rPr>
        <w:t>9</w:t>
      </w:r>
      <w:r w:rsidR="000D2483">
        <w:rPr>
          <w:b/>
        </w:rPr>
        <w:t>/11/20</w:t>
      </w:r>
      <w:r w:rsidR="007736D6">
        <w:rPr>
          <w:b/>
        </w:rPr>
        <w:t>20</w:t>
      </w:r>
      <w:r w:rsidR="000D2483">
        <w:rPr>
          <w:b/>
        </w:rPr>
        <w:t>)</w:t>
      </w:r>
    </w:p>
    <w:p w14:paraId="52AD1007" w14:textId="0E278920" w:rsidR="00396884" w:rsidRDefault="00841288" w:rsidP="00841288">
      <w:pPr>
        <w:rPr>
          <w:b/>
        </w:rPr>
      </w:pPr>
      <w:r>
        <w:rPr>
          <w:b/>
          <w:u w:val="single"/>
        </w:rPr>
        <w:t>Established Commitments</w:t>
      </w:r>
      <w:r>
        <w:rPr>
          <w:b/>
        </w:rPr>
        <w:t xml:space="preserve"> (based on spending in previous years</w:t>
      </w:r>
      <w:r w:rsidR="003E2E9D">
        <w:rPr>
          <w:b/>
        </w:rPr>
        <w:t xml:space="preserve"> + inflation as appropriate</w:t>
      </w:r>
      <w:r>
        <w:rPr>
          <w:b/>
        </w:rPr>
        <w:t>)</w:t>
      </w:r>
    </w:p>
    <w:p w14:paraId="32D655B4" w14:textId="750E42F0" w:rsidR="00841288" w:rsidRPr="00AF6ED0" w:rsidRDefault="00841288" w:rsidP="00855075">
      <w:pPr>
        <w:spacing w:after="0"/>
        <w:rPr>
          <w:color w:val="FF0000"/>
        </w:rPr>
      </w:pPr>
      <w:r>
        <w:t>Clerk Salary &amp; PAYE</w:t>
      </w:r>
      <w:r>
        <w:tab/>
      </w:r>
      <w:r>
        <w:tab/>
      </w:r>
      <w:r>
        <w:tab/>
      </w:r>
      <w:r>
        <w:tab/>
      </w:r>
      <w:r w:rsidR="003F21A8">
        <w:tab/>
      </w:r>
      <w:r w:rsidR="003F21A8">
        <w:tab/>
      </w:r>
      <w:r>
        <w:t>£2000</w:t>
      </w:r>
      <w:r w:rsidR="00AF6ED0">
        <w:tab/>
      </w:r>
      <w:r w:rsidR="00AF6ED0">
        <w:tab/>
      </w:r>
    </w:p>
    <w:p w14:paraId="67EF69E5" w14:textId="6B47F46C" w:rsidR="00841288" w:rsidRDefault="00841288" w:rsidP="00855075">
      <w:pPr>
        <w:spacing w:after="0"/>
      </w:pPr>
      <w:r>
        <w:t>Clerk training, overtime &amp; expenses</w:t>
      </w:r>
      <w:r>
        <w:tab/>
      </w:r>
      <w:r>
        <w:tab/>
      </w:r>
      <w:r w:rsidR="003F21A8">
        <w:tab/>
      </w:r>
      <w:r w:rsidR="003F21A8">
        <w:tab/>
      </w:r>
      <w:proofErr w:type="gramStart"/>
      <w:r>
        <w:t>£</w:t>
      </w:r>
      <w:r w:rsidR="00AF6ED0">
        <w:t xml:space="preserve">  </w:t>
      </w:r>
      <w:r w:rsidR="00800819">
        <w:t>200</w:t>
      </w:r>
      <w:proofErr w:type="gramEnd"/>
    </w:p>
    <w:p w14:paraId="5706EEB8" w14:textId="2BDF14DA" w:rsidR="00841288" w:rsidRDefault="00841288" w:rsidP="00855075">
      <w:pPr>
        <w:spacing w:after="0"/>
      </w:pPr>
      <w:r>
        <w:t>PC Insurance Premium</w:t>
      </w:r>
      <w:r>
        <w:tab/>
      </w:r>
      <w:r>
        <w:tab/>
      </w:r>
      <w:r>
        <w:tab/>
      </w:r>
      <w:r>
        <w:tab/>
      </w:r>
      <w:r w:rsidR="003F21A8">
        <w:tab/>
      </w:r>
      <w:r w:rsidR="003F21A8">
        <w:tab/>
      </w:r>
      <w:proofErr w:type="gramStart"/>
      <w:r>
        <w:t xml:space="preserve">£  </w:t>
      </w:r>
      <w:r w:rsidR="003E2E9D">
        <w:t>187</w:t>
      </w:r>
      <w:proofErr w:type="gramEnd"/>
    </w:p>
    <w:p w14:paraId="4094BD71" w14:textId="4C3D5012" w:rsidR="00841288" w:rsidRDefault="00841288" w:rsidP="00855075">
      <w:pPr>
        <w:spacing w:after="0"/>
      </w:pPr>
      <w:r>
        <w:t>Audit</w:t>
      </w:r>
      <w:r>
        <w:tab/>
      </w:r>
      <w:r>
        <w:tab/>
      </w:r>
      <w:r>
        <w:tab/>
      </w:r>
      <w:r>
        <w:tab/>
      </w:r>
      <w:r>
        <w:tab/>
      </w:r>
      <w:r>
        <w:tab/>
      </w:r>
      <w:r w:rsidR="003F21A8">
        <w:tab/>
      </w:r>
      <w:r w:rsidR="003F21A8">
        <w:tab/>
      </w:r>
      <w:proofErr w:type="gramStart"/>
      <w:r>
        <w:t xml:space="preserve">£  </w:t>
      </w:r>
      <w:r w:rsidR="003F21A8">
        <w:t>200</w:t>
      </w:r>
      <w:proofErr w:type="gramEnd"/>
    </w:p>
    <w:p w14:paraId="1806F9DF" w14:textId="0F49E094" w:rsidR="00AF6ED0" w:rsidRDefault="00AF6ED0" w:rsidP="00855075">
      <w:pPr>
        <w:spacing w:after="0"/>
      </w:pPr>
      <w:r>
        <w:t xml:space="preserve">Information </w:t>
      </w:r>
      <w:proofErr w:type="spellStart"/>
      <w:r>
        <w:t>Cmsnr</w:t>
      </w:r>
      <w:proofErr w:type="spellEnd"/>
      <w:r>
        <w:t xml:space="preserve"> Fee</w:t>
      </w:r>
      <w:r>
        <w:tab/>
      </w:r>
      <w:r>
        <w:tab/>
      </w:r>
      <w:r>
        <w:tab/>
      </w:r>
      <w:r>
        <w:tab/>
      </w:r>
      <w:r w:rsidR="003F21A8">
        <w:tab/>
      </w:r>
      <w:r w:rsidR="003F21A8">
        <w:tab/>
      </w:r>
      <w:r>
        <w:t>£    35</w:t>
      </w:r>
    </w:p>
    <w:p w14:paraId="6C9604FF" w14:textId="4175E08C" w:rsidR="00841288" w:rsidRDefault="00841288" w:rsidP="00855075">
      <w:pPr>
        <w:spacing w:after="0"/>
      </w:pPr>
      <w:r>
        <w:t xml:space="preserve">Donations (BPCC churchyard donation, </w:t>
      </w:r>
      <w:proofErr w:type="gramStart"/>
      <w:r>
        <w:t>CAB</w:t>
      </w:r>
      <w:r w:rsidR="00C15A8E">
        <w:t>,DAS</w:t>
      </w:r>
      <w:proofErr w:type="gramEnd"/>
      <w:r w:rsidR="009D2201">
        <w:t>)</w:t>
      </w:r>
      <w:r w:rsidR="003F21A8">
        <w:tab/>
      </w:r>
      <w:r w:rsidR="003F21A8">
        <w:tab/>
      </w:r>
      <w:r w:rsidR="00AF6ED0">
        <w:t>£</w:t>
      </w:r>
      <w:r>
        <w:t xml:space="preserve">  </w:t>
      </w:r>
      <w:r w:rsidR="00AF6ED0">
        <w:t>6</w:t>
      </w:r>
      <w:r w:rsidR="009D2201">
        <w:t>5</w:t>
      </w:r>
      <w:r w:rsidR="00C42398">
        <w:t>0</w:t>
      </w:r>
    </w:p>
    <w:p w14:paraId="4BD3A59C" w14:textId="0F55C539" w:rsidR="00A2318D" w:rsidRDefault="00A2318D" w:rsidP="00855075">
      <w:pPr>
        <w:spacing w:after="0"/>
      </w:pPr>
      <w:r>
        <w:t>Website hosting</w:t>
      </w:r>
      <w:r>
        <w:tab/>
      </w:r>
      <w:r>
        <w:tab/>
      </w:r>
      <w:r>
        <w:tab/>
      </w:r>
      <w:r>
        <w:tab/>
      </w:r>
      <w:r w:rsidR="003F21A8">
        <w:tab/>
      </w:r>
      <w:r w:rsidR="003F21A8">
        <w:tab/>
      </w:r>
      <w:r>
        <w:t xml:space="preserve">£   </w:t>
      </w:r>
      <w:r w:rsidR="00855075">
        <w:t xml:space="preserve"> </w:t>
      </w:r>
      <w:r>
        <w:t>6</w:t>
      </w:r>
      <w:r w:rsidR="00C42398">
        <w:t>5</w:t>
      </w:r>
    </w:p>
    <w:p w14:paraId="012A81BF" w14:textId="2C70A00B" w:rsidR="00841288" w:rsidRDefault="00841288" w:rsidP="00841288">
      <w:pPr>
        <w:spacing w:after="0"/>
        <w:rPr>
          <w:u w:val="single"/>
        </w:rPr>
      </w:pPr>
      <w:proofErr w:type="gramStart"/>
      <w:r>
        <w:t>Memberships  (</w:t>
      </w:r>
      <w:proofErr w:type="gramEnd"/>
      <w:r>
        <w:t>SALC)</w:t>
      </w:r>
      <w:r>
        <w:tab/>
      </w:r>
      <w:r>
        <w:tab/>
      </w:r>
      <w:r>
        <w:tab/>
      </w:r>
      <w:r w:rsidR="003F21A8">
        <w:tab/>
      </w:r>
      <w:r w:rsidR="003F21A8">
        <w:tab/>
      </w:r>
      <w:r w:rsidR="003F21A8">
        <w:tab/>
      </w:r>
      <w:r w:rsidRPr="00A2318D">
        <w:rPr>
          <w:u w:val="single"/>
        </w:rPr>
        <w:t xml:space="preserve">£  </w:t>
      </w:r>
      <w:r w:rsidR="003F21A8">
        <w:rPr>
          <w:u w:val="single"/>
        </w:rPr>
        <w:t>200</w:t>
      </w:r>
    </w:p>
    <w:p w14:paraId="5752EC89" w14:textId="23492F98" w:rsidR="00A2318D" w:rsidRDefault="00A2318D" w:rsidP="00841288">
      <w:pPr>
        <w:spacing w:after="0"/>
        <w:rPr>
          <w:u w:val="single"/>
        </w:rPr>
      </w:pPr>
    </w:p>
    <w:p w14:paraId="49B39C4E" w14:textId="24010651" w:rsidR="00A2318D" w:rsidRDefault="00A2318D" w:rsidP="00A2318D">
      <w:pPr>
        <w:spacing w:after="0"/>
        <w:ind w:left="720" w:firstLine="720"/>
        <w:rPr>
          <w:b/>
        </w:rPr>
      </w:pPr>
      <w:r>
        <w:rPr>
          <w:b/>
          <w:u w:val="single"/>
        </w:rPr>
        <w:t xml:space="preserve">Total </w:t>
      </w:r>
      <w:r w:rsidR="00C42398">
        <w:rPr>
          <w:b/>
          <w:u w:val="single"/>
        </w:rPr>
        <w:t>budgeted</w:t>
      </w:r>
      <w:r w:rsidR="00AF6ED0">
        <w:rPr>
          <w:b/>
          <w:u w:val="single"/>
        </w:rPr>
        <w:t xml:space="preserve"> </w:t>
      </w:r>
      <w:r>
        <w:rPr>
          <w:b/>
          <w:u w:val="single"/>
        </w:rPr>
        <w:t>established</w:t>
      </w:r>
      <w:r w:rsidR="00C42398">
        <w:rPr>
          <w:b/>
          <w:u w:val="single"/>
        </w:rPr>
        <w:t xml:space="preserve"> revenue</w:t>
      </w:r>
      <w:r>
        <w:rPr>
          <w:b/>
          <w:u w:val="single"/>
        </w:rPr>
        <w:t xml:space="preserve"> spending</w:t>
      </w:r>
      <w:r>
        <w:rPr>
          <w:b/>
        </w:rPr>
        <w:tab/>
      </w:r>
      <w:r>
        <w:rPr>
          <w:b/>
        </w:rPr>
        <w:tab/>
      </w:r>
      <w:r>
        <w:rPr>
          <w:b/>
        </w:rPr>
        <w:tab/>
      </w:r>
      <w:r w:rsidR="008949A7">
        <w:rPr>
          <w:b/>
        </w:rPr>
        <w:t xml:space="preserve">£3537 </w:t>
      </w:r>
      <w:r w:rsidR="00615A3F">
        <w:rPr>
          <w:b/>
        </w:rPr>
        <w:t>(+2.2%)</w:t>
      </w:r>
    </w:p>
    <w:p w14:paraId="6C56C5EA" w14:textId="57F39C5D" w:rsidR="00A2318D" w:rsidRDefault="00A2318D" w:rsidP="00841288">
      <w:pPr>
        <w:spacing w:after="0"/>
        <w:rPr>
          <w:b/>
        </w:rPr>
      </w:pPr>
    </w:p>
    <w:p w14:paraId="37C28D74" w14:textId="4E3E5B60" w:rsidR="00A2318D" w:rsidRDefault="00D83A2F" w:rsidP="00841288">
      <w:pPr>
        <w:spacing w:after="0"/>
        <w:rPr>
          <w:b/>
          <w:u w:val="single"/>
        </w:rPr>
      </w:pPr>
      <w:r>
        <w:rPr>
          <w:b/>
          <w:u w:val="single"/>
        </w:rPr>
        <w:t xml:space="preserve">Specific </w:t>
      </w:r>
      <w:r w:rsidR="00C42398">
        <w:rPr>
          <w:b/>
          <w:u w:val="single"/>
        </w:rPr>
        <w:t>Spending</w:t>
      </w:r>
      <w:r>
        <w:rPr>
          <w:b/>
          <w:u w:val="single"/>
        </w:rPr>
        <w:t xml:space="preserve"> </w:t>
      </w:r>
      <w:r w:rsidR="00A2318D">
        <w:rPr>
          <w:b/>
          <w:u w:val="single"/>
        </w:rPr>
        <w:t>Commitments</w:t>
      </w:r>
      <w:r w:rsidR="00842374">
        <w:rPr>
          <w:b/>
          <w:u w:val="single"/>
        </w:rPr>
        <w:t xml:space="preserve"> (money to be spent</w:t>
      </w:r>
      <w:r w:rsidR="00946561">
        <w:rPr>
          <w:b/>
          <w:u w:val="single"/>
        </w:rPr>
        <w:t xml:space="preserve"> or passed to reserves</w:t>
      </w:r>
      <w:r w:rsidR="00842374">
        <w:rPr>
          <w:b/>
          <w:u w:val="single"/>
        </w:rPr>
        <w:t xml:space="preserve"> in 20</w:t>
      </w:r>
      <w:r w:rsidR="00C42398">
        <w:rPr>
          <w:b/>
          <w:u w:val="single"/>
        </w:rPr>
        <w:t>2</w:t>
      </w:r>
      <w:r w:rsidR="007B1B02">
        <w:rPr>
          <w:b/>
          <w:u w:val="single"/>
        </w:rPr>
        <w:t>1/22</w:t>
      </w:r>
      <w:r w:rsidR="00842374">
        <w:rPr>
          <w:b/>
          <w:u w:val="single"/>
        </w:rPr>
        <w:t>)</w:t>
      </w:r>
    </w:p>
    <w:p w14:paraId="02938379" w14:textId="70276816" w:rsidR="00A2318D" w:rsidRDefault="00A2318D" w:rsidP="00841288">
      <w:pPr>
        <w:spacing w:after="0"/>
        <w:rPr>
          <w:b/>
          <w:u w:val="single"/>
        </w:rPr>
      </w:pPr>
    </w:p>
    <w:p w14:paraId="32D0F780" w14:textId="31D902E1" w:rsidR="00A2318D" w:rsidRDefault="00A2318D" w:rsidP="00855075">
      <w:pPr>
        <w:spacing w:after="0"/>
      </w:pPr>
      <w:r>
        <w:t>Councillor training @ £</w:t>
      </w:r>
      <w:r w:rsidR="006840EC">
        <w:t>2</w:t>
      </w:r>
      <w:r>
        <w:t>0 per head</w:t>
      </w:r>
      <w:r>
        <w:tab/>
      </w:r>
      <w:r>
        <w:tab/>
      </w:r>
      <w:proofErr w:type="gramStart"/>
      <w:r>
        <w:t xml:space="preserve">£  </w:t>
      </w:r>
      <w:r w:rsidR="006840EC">
        <w:t>14</w:t>
      </w:r>
      <w:r w:rsidR="00C42398">
        <w:t>0</w:t>
      </w:r>
      <w:proofErr w:type="gramEnd"/>
    </w:p>
    <w:p w14:paraId="20C4FD8F" w14:textId="6E228ED2" w:rsidR="00AF6ED0" w:rsidRDefault="00AF6ED0" w:rsidP="00725015">
      <w:pPr>
        <w:spacing w:after="0"/>
      </w:pPr>
      <w:r>
        <w:t>Highways –</w:t>
      </w:r>
      <w:r w:rsidR="00C42398">
        <w:t xml:space="preserve"> </w:t>
      </w:r>
      <w:r w:rsidR="004A6229">
        <w:t>Road safety projects</w:t>
      </w:r>
      <w:r w:rsidR="00624AA2">
        <w:t xml:space="preserve"> </w:t>
      </w:r>
      <w:r w:rsidR="005832E4">
        <w:tab/>
      </w:r>
      <w:r w:rsidR="005832E4">
        <w:tab/>
        <w:t>£</w:t>
      </w:r>
      <w:r w:rsidR="007B1B02">
        <w:t>1500</w:t>
      </w:r>
    </w:p>
    <w:p w14:paraId="6A6C81A4" w14:textId="6384084A" w:rsidR="00C42398" w:rsidRDefault="00C42398" w:rsidP="00725015">
      <w:pPr>
        <w:spacing w:after="0"/>
      </w:pPr>
      <w:r>
        <w:t>Drainage work</w:t>
      </w:r>
      <w:r>
        <w:tab/>
      </w:r>
      <w:r>
        <w:tab/>
      </w:r>
      <w:r>
        <w:tab/>
      </w:r>
      <w:r>
        <w:tab/>
      </w:r>
      <w:r>
        <w:tab/>
      </w:r>
      <w:proofErr w:type="gramStart"/>
      <w:r>
        <w:t xml:space="preserve">£  </w:t>
      </w:r>
      <w:r w:rsidR="007B1B02">
        <w:t>3</w:t>
      </w:r>
      <w:r>
        <w:t>00</w:t>
      </w:r>
      <w:proofErr w:type="gramEnd"/>
    </w:p>
    <w:p w14:paraId="7CC32761" w14:textId="77777777" w:rsidR="00725015" w:rsidRPr="00A2318D" w:rsidRDefault="00725015" w:rsidP="00841288">
      <w:pPr>
        <w:spacing w:after="0"/>
        <w:rPr>
          <w:u w:val="single"/>
        </w:rPr>
      </w:pPr>
    </w:p>
    <w:p w14:paraId="59C9828E" w14:textId="15A24397" w:rsidR="00A2318D" w:rsidRDefault="00D83A2F" w:rsidP="00A2318D">
      <w:pPr>
        <w:spacing w:after="0"/>
        <w:ind w:left="720" w:firstLine="720"/>
        <w:rPr>
          <w:b/>
        </w:rPr>
      </w:pPr>
      <w:r>
        <w:rPr>
          <w:b/>
          <w:u w:val="single"/>
        </w:rPr>
        <w:t>Specific</w:t>
      </w:r>
      <w:r w:rsidR="00C42398">
        <w:rPr>
          <w:b/>
          <w:u w:val="single"/>
        </w:rPr>
        <w:t xml:space="preserve"> Spending</w:t>
      </w:r>
      <w:r>
        <w:rPr>
          <w:b/>
          <w:u w:val="single"/>
        </w:rPr>
        <w:t xml:space="preserve"> Commitments</w:t>
      </w:r>
      <w:r w:rsidR="00A2318D">
        <w:rPr>
          <w:b/>
        </w:rPr>
        <w:tab/>
      </w:r>
      <w:r w:rsidR="00A2318D">
        <w:rPr>
          <w:b/>
        </w:rPr>
        <w:tab/>
      </w:r>
      <w:r w:rsidR="00A2318D">
        <w:rPr>
          <w:b/>
        </w:rPr>
        <w:tab/>
      </w:r>
      <w:r w:rsidR="00A2318D">
        <w:rPr>
          <w:b/>
        </w:rPr>
        <w:tab/>
      </w:r>
      <w:r w:rsidR="00A2318D" w:rsidRPr="00855075">
        <w:rPr>
          <w:b/>
          <w:u w:val="single"/>
        </w:rPr>
        <w:t>£</w:t>
      </w:r>
      <w:r w:rsidR="00AF6ED0">
        <w:rPr>
          <w:b/>
          <w:u w:val="single"/>
        </w:rPr>
        <w:t xml:space="preserve"> </w:t>
      </w:r>
      <w:r w:rsidR="009954C8">
        <w:rPr>
          <w:b/>
          <w:u w:val="single"/>
        </w:rPr>
        <w:t>1940</w:t>
      </w:r>
      <w:r w:rsidR="00765A66">
        <w:rPr>
          <w:b/>
          <w:u w:val="single"/>
        </w:rPr>
        <w:t xml:space="preserve"> </w:t>
      </w:r>
      <w:r w:rsidR="0065140C">
        <w:rPr>
          <w:b/>
          <w:u w:val="single"/>
        </w:rPr>
        <w:t>(-11%)</w:t>
      </w:r>
    </w:p>
    <w:p w14:paraId="1AA29147" w14:textId="69AC2084" w:rsidR="00725015" w:rsidRDefault="00725015" w:rsidP="00725015">
      <w:pPr>
        <w:spacing w:after="0"/>
        <w:rPr>
          <w:b/>
        </w:rPr>
      </w:pPr>
    </w:p>
    <w:p w14:paraId="11280B61" w14:textId="78F94C78" w:rsidR="00C42398" w:rsidRDefault="00725015" w:rsidP="00715FAA">
      <w:pPr>
        <w:spacing w:after="0"/>
        <w:ind w:firstLine="720"/>
        <w:rPr>
          <w:b/>
        </w:rPr>
      </w:pPr>
      <w:r>
        <w:rPr>
          <w:b/>
          <w:u w:val="single"/>
        </w:rPr>
        <w:t>TOTAL</w:t>
      </w:r>
      <w:r w:rsidR="00715FAA">
        <w:rPr>
          <w:b/>
          <w:u w:val="single"/>
        </w:rPr>
        <w:t xml:space="preserve"> PROPOSED </w:t>
      </w:r>
      <w:r w:rsidR="00C42398">
        <w:rPr>
          <w:b/>
          <w:u w:val="single"/>
        </w:rPr>
        <w:t>202</w:t>
      </w:r>
      <w:r w:rsidR="009954C8">
        <w:rPr>
          <w:b/>
          <w:u w:val="single"/>
        </w:rPr>
        <w:t>1-22</w:t>
      </w:r>
      <w:r w:rsidR="00C42398">
        <w:rPr>
          <w:b/>
          <w:u w:val="single"/>
        </w:rPr>
        <w:t xml:space="preserve"> SPENDING</w:t>
      </w:r>
      <w:r>
        <w:rPr>
          <w:b/>
          <w:u w:val="single"/>
        </w:rPr>
        <w:t xml:space="preserve"> COMMITMENTS</w:t>
      </w:r>
      <w:r w:rsidR="00C42398">
        <w:rPr>
          <w:b/>
        </w:rPr>
        <w:tab/>
      </w:r>
      <w:r w:rsidR="00C42398">
        <w:rPr>
          <w:b/>
        </w:rPr>
        <w:tab/>
      </w:r>
      <w:r w:rsidR="00C42398">
        <w:rPr>
          <w:b/>
        </w:rPr>
        <w:tab/>
      </w:r>
      <w:r w:rsidR="00C42398" w:rsidRPr="006840EC">
        <w:rPr>
          <w:b/>
          <w:u w:val="single"/>
        </w:rPr>
        <w:t>£</w:t>
      </w:r>
      <w:r w:rsidR="000F54BA">
        <w:rPr>
          <w:b/>
          <w:u w:val="single"/>
        </w:rPr>
        <w:t xml:space="preserve"> 5477</w:t>
      </w:r>
      <w:r w:rsidR="0065140C">
        <w:rPr>
          <w:b/>
          <w:u w:val="single"/>
        </w:rPr>
        <w:t xml:space="preserve"> (</w:t>
      </w:r>
      <w:r w:rsidR="00786E7D">
        <w:rPr>
          <w:b/>
          <w:u w:val="single"/>
        </w:rPr>
        <w:t>-3%)</w:t>
      </w:r>
    </w:p>
    <w:p w14:paraId="16FC609F" w14:textId="6B1366A3" w:rsidR="00715FAA" w:rsidRDefault="00715FAA" w:rsidP="00715FAA">
      <w:pPr>
        <w:spacing w:after="0"/>
        <w:ind w:firstLine="720"/>
        <w:rPr>
          <w:b/>
        </w:rPr>
      </w:pPr>
    </w:p>
    <w:p w14:paraId="0A5D9820" w14:textId="77777777" w:rsidR="00715FAA" w:rsidRDefault="00715FAA" w:rsidP="00725015">
      <w:pPr>
        <w:spacing w:after="0"/>
        <w:rPr>
          <w:b/>
          <w:u w:val="single"/>
        </w:rPr>
      </w:pPr>
      <w:r>
        <w:rPr>
          <w:b/>
          <w:u w:val="single"/>
        </w:rPr>
        <w:t>Planned Reserves for 2020/21</w:t>
      </w:r>
    </w:p>
    <w:p w14:paraId="3013B9EF" w14:textId="77777777" w:rsidR="00715FAA" w:rsidRDefault="00715FAA" w:rsidP="00725015">
      <w:pPr>
        <w:spacing w:after="0"/>
        <w:rPr>
          <w:b/>
          <w:u w:val="single"/>
        </w:rPr>
      </w:pPr>
    </w:p>
    <w:p w14:paraId="759C81EB" w14:textId="2BB896FE" w:rsidR="00842374" w:rsidRPr="00842374" w:rsidRDefault="00842374" w:rsidP="00A2318D">
      <w:pPr>
        <w:spacing w:after="0"/>
        <w:rPr>
          <w:bCs/>
        </w:rPr>
      </w:pPr>
      <w:r>
        <w:rPr>
          <w:bCs/>
        </w:rPr>
        <w:t>VHC maintenance support</w:t>
      </w:r>
      <w:r w:rsidR="00786E7D">
        <w:rPr>
          <w:bCs/>
        </w:rPr>
        <w:t xml:space="preserve"> fund</w:t>
      </w:r>
      <w:r>
        <w:rPr>
          <w:bCs/>
        </w:rPr>
        <w:tab/>
      </w:r>
      <w:r>
        <w:rPr>
          <w:bCs/>
        </w:rPr>
        <w:tab/>
      </w:r>
      <w:r>
        <w:rPr>
          <w:bCs/>
        </w:rPr>
        <w:tab/>
        <w:t>£</w:t>
      </w:r>
      <w:r w:rsidR="00F504D8">
        <w:rPr>
          <w:bCs/>
        </w:rPr>
        <w:t>2000</w:t>
      </w:r>
      <w:r w:rsidR="003C1205">
        <w:rPr>
          <w:bCs/>
        </w:rPr>
        <w:tab/>
        <w:t>(increase of £750)</w:t>
      </w:r>
    </w:p>
    <w:p w14:paraId="4F05A6E1" w14:textId="528DB71A" w:rsidR="00842374" w:rsidRDefault="00725015" w:rsidP="00842374">
      <w:pPr>
        <w:spacing w:after="0"/>
      </w:pPr>
      <w:r>
        <w:t>Contested election reserve</w:t>
      </w:r>
      <w:r>
        <w:tab/>
      </w:r>
      <w:r>
        <w:tab/>
      </w:r>
      <w:r>
        <w:tab/>
        <w:t>£1</w:t>
      </w:r>
      <w:r w:rsidR="00B11C55">
        <w:t>25</w:t>
      </w:r>
      <w:r w:rsidR="00842374">
        <w:t>0</w:t>
      </w:r>
      <w:proofErr w:type="gramStart"/>
      <w:r w:rsidR="003C1205">
        <w:t xml:space="preserve">   </w:t>
      </w:r>
      <w:r w:rsidR="00786E7D">
        <w:t>(</w:t>
      </w:r>
      <w:proofErr w:type="gramEnd"/>
      <w:r w:rsidR="00786E7D">
        <w:t>no change)</w:t>
      </w:r>
    </w:p>
    <w:p w14:paraId="6CCFBC14" w14:textId="65C308A2" w:rsidR="00842374" w:rsidRDefault="00842374" w:rsidP="00842374">
      <w:pPr>
        <w:spacing w:after="0"/>
      </w:pPr>
      <w:r>
        <w:t xml:space="preserve">Technology replacement reserve (VAS, </w:t>
      </w:r>
      <w:proofErr w:type="gramStart"/>
      <w:r>
        <w:t xml:space="preserve">Laptop)   </w:t>
      </w:r>
      <w:proofErr w:type="gramEnd"/>
      <w:r>
        <w:t>£</w:t>
      </w:r>
      <w:r w:rsidR="007B471F">
        <w:t>1200   (increase of £300)</w:t>
      </w:r>
      <w:r>
        <w:t xml:space="preserve"> </w:t>
      </w:r>
    </w:p>
    <w:p w14:paraId="65F678A4" w14:textId="447F3A3E" w:rsidR="00725015" w:rsidRDefault="00725015" w:rsidP="00855075">
      <w:pPr>
        <w:spacing w:after="0"/>
      </w:pPr>
      <w:r>
        <w:t>Planning advice reserve</w:t>
      </w:r>
      <w:r>
        <w:tab/>
      </w:r>
      <w:r>
        <w:tab/>
      </w:r>
      <w:r>
        <w:tab/>
      </w:r>
      <w:r>
        <w:tab/>
        <w:t>£</w:t>
      </w:r>
      <w:r w:rsidR="00855075">
        <w:t>1</w:t>
      </w:r>
      <w:r w:rsidR="000E389F">
        <w:t>250</w:t>
      </w:r>
      <w:proofErr w:type="gramStart"/>
      <w:r w:rsidR="00145ED3">
        <w:t xml:space="preserve">   (</w:t>
      </w:r>
      <w:proofErr w:type="gramEnd"/>
      <w:r w:rsidR="00145ED3">
        <w:t>increase of £</w:t>
      </w:r>
      <w:r w:rsidR="000E389F">
        <w:t>250</w:t>
      </w:r>
      <w:r w:rsidR="00145ED3">
        <w:t>)</w:t>
      </w:r>
    </w:p>
    <w:p w14:paraId="2533FF50" w14:textId="38FCBAC2" w:rsidR="00EE3D6D" w:rsidRDefault="00EE3D6D" w:rsidP="00855075">
      <w:pPr>
        <w:spacing w:after="0"/>
      </w:pPr>
      <w:r>
        <w:t>Highways (</w:t>
      </w:r>
      <w:proofErr w:type="spellStart"/>
      <w:r>
        <w:t>b/f</w:t>
      </w:r>
      <w:proofErr w:type="spellEnd"/>
      <w:r>
        <w:t xml:space="preserve"> from 2019</w:t>
      </w:r>
      <w:r w:rsidR="009B66E6">
        <w:t>20)</w:t>
      </w:r>
      <w:r w:rsidR="009B66E6">
        <w:tab/>
      </w:r>
      <w:r w:rsidR="009B66E6">
        <w:tab/>
      </w:r>
      <w:r w:rsidR="009B66E6">
        <w:tab/>
      </w:r>
      <w:proofErr w:type="gramStart"/>
      <w:r w:rsidR="009B66E6">
        <w:t>£  400</w:t>
      </w:r>
      <w:proofErr w:type="gramEnd"/>
      <w:r w:rsidR="009B66E6">
        <w:tab/>
        <w:t>(unspent 2019-20)</w:t>
      </w:r>
    </w:p>
    <w:p w14:paraId="6F337429" w14:textId="5D4D0B5C" w:rsidR="00855075" w:rsidRDefault="00725015" w:rsidP="00A2318D">
      <w:pPr>
        <w:spacing w:after="0"/>
        <w:rPr>
          <w:u w:val="single"/>
        </w:rPr>
      </w:pPr>
      <w:r>
        <w:t>General contingency reserve</w:t>
      </w:r>
      <w:r>
        <w:tab/>
      </w:r>
      <w:r>
        <w:tab/>
      </w:r>
      <w:r>
        <w:tab/>
      </w:r>
      <w:r w:rsidRPr="00855075">
        <w:rPr>
          <w:u w:val="single"/>
        </w:rPr>
        <w:t>£</w:t>
      </w:r>
      <w:r w:rsidR="003D7776">
        <w:rPr>
          <w:u w:val="single"/>
        </w:rPr>
        <w:t>1500</w:t>
      </w:r>
      <w:r w:rsidR="00921F3F">
        <w:rPr>
          <w:u w:val="single"/>
        </w:rPr>
        <w:tab/>
        <w:t>(increase of £494)</w:t>
      </w:r>
    </w:p>
    <w:p w14:paraId="57FAE26C" w14:textId="77777777" w:rsidR="00D54A5C" w:rsidRDefault="00D54A5C" w:rsidP="00A2318D">
      <w:pPr>
        <w:spacing w:after="0"/>
      </w:pPr>
    </w:p>
    <w:p w14:paraId="1BF28ADB" w14:textId="0FEBAC7B" w:rsidR="00855075" w:rsidRDefault="00715FAA" w:rsidP="00715FAA">
      <w:pPr>
        <w:spacing w:after="0"/>
        <w:ind w:firstLine="720"/>
        <w:rPr>
          <w:b/>
        </w:rPr>
      </w:pPr>
      <w:r>
        <w:rPr>
          <w:b/>
          <w:u w:val="single"/>
        </w:rPr>
        <w:t>TOTAL PLANNED RESERVES</w:t>
      </w:r>
      <w:r>
        <w:rPr>
          <w:b/>
          <w:u w:val="single"/>
        </w:rPr>
        <w:tab/>
      </w:r>
      <w:r w:rsidR="00855075">
        <w:rPr>
          <w:b/>
        </w:rPr>
        <w:tab/>
      </w:r>
      <w:r w:rsidR="00855075">
        <w:rPr>
          <w:b/>
        </w:rPr>
        <w:tab/>
      </w:r>
      <w:r w:rsidR="00855075">
        <w:rPr>
          <w:b/>
        </w:rPr>
        <w:tab/>
      </w:r>
      <w:r w:rsidR="00855075">
        <w:rPr>
          <w:b/>
        </w:rPr>
        <w:tab/>
      </w:r>
      <w:r w:rsidR="00855075">
        <w:rPr>
          <w:b/>
        </w:rPr>
        <w:tab/>
        <w:t>£</w:t>
      </w:r>
      <w:r w:rsidR="00B11C55">
        <w:rPr>
          <w:b/>
        </w:rPr>
        <w:t xml:space="preserve"> </w:t>
      </w:r>
      <w:r w:rsidR="00B34C46">
        <w:rPr>
          <w:b/>
        </w:rPr>
        <w:t>7</w:t>
      </w:r>
      <w:r w:rsidR="00674051">
        <w:rPr>
          <w:b/>
        </w:rPr>
        <w:t>600</w:t>
      </w:r>
      <w:r w:rsidR="00B34C46">
        <w:rPr>
          <w:b/>
        </w:rPr>
        <w:t xml:space="preserve"> </w:t>
      </w:r>
      <w:r w:rsidR="003B3318">
        <w:rPr>
          <w:b/>
        </w:rPr>
        <w:t>(+</w:t>
      </w:r>
      <w:r w:rsidR="00B30F99">
        <w:rPr>
          <w:b/>
        </w:rPr>
        <w:t>40</w:t>
      </w:r>
      <w:r w:rsidR="003B3318">
        <w:rPr>
          <w:b/>
        </w:rPr>
        <w:t>%)</w:t>
      </w:r>
    </w:p>
    <w:p w14:paraId="2F2D8A3F" w14:textId="011D635D" w:rsidR="00715FAA" w:rsidRDefault="00715FAA" w:rsidP="00715FAA">
      <w:pPr>
        <w:spacing w:after="0"/>
        <w:rPr>
          <w:b/>
        </w:rPr>
      </w:pPr>
    </w:p>
    <w:p w14:paraId="5F799D68" w14:textId="662386D6" w:rsidR="00715FAA" w:rsidRDefault="00715FAA" w:rsidP="00715FAA">
      <w:pPr>
        <w:spacing w:after="0"/>
        <w:rPr>
          <w:b/>
        </w:rPr>
      </w:pPr>
      <w:r>
        <w:rPr>
          <w:b/>
        </w:rPr>
        <w:t>Total planned spending &amp; reserves</w:t>
      </w:r>
      <w:r>
        <w:rPr>
          <w:b/>
        </w:rPr>
        <w:tab/>
      </w:r>
      <w:r>
        <w:rPr>
          <w:b/>
        </w:rPr>
        <w:tab/>
      </w:r>
      <w:r>
        <w:rPr>
          <w:b/>
        </w:rPr>
        <w:tab/>
      </w:r>
      <w:r>
        <w:rPr>
          <w:b/>
        </w:rPr>
        <w:tab/>
      </w:r>
      <w:r>
        <w:rPr>
          <w:b/>
        </w:rPr>
        <w:tab/>
        <w:t>£1</w:t>
      </w:r>
      <w:r w:rsidR="001845EB">
        <w:rPr>
          <w:b/>
        </w:rPr>
        <w:t>3077</w:t>
      </w:r>
    </w:p>
    <w:p w14:paraId="7EE6DD04" w14:textId="2498A77D" w:rsidR="00715FAA" w:rsidRDefault="00715FAA" w:rsidP="00715FAA">
      <w:pPr>
        <w:spacing w:after="0"/>
        <w:rPr>
          <w:b/>
          <w:u w:val="single"/>
        </w:rPr>
      </w:pPr>
      <w:r>
        <w:rPr>
          <w:b/>
        </w:rPr>
        <w:t>Less, current projected reserves</w:t>
      </w:r>
      <w:r>
        <w:rPr>
          <w:b/>
        </w:rPr>
        <w:tab/>
      </w:r>
      <w:r>
        <w:rPr>
          <w:b/>
        </w:rPr>
        <w:tab/>
      </w:r>
      <w:r>
        <w:rPr>
          <w:b/>
        </w:rPr>
        <w:tab/>
      </w:r>
      <w:r>
        <w:rPr>
          <w:b/>
        </w:rPr>
        <w:tab/>
      </w:r>
      <w:r>
        <w:rPr>
          <w:b/>
        </w:rPr>
        <w:tab/>
      </w:r>
      <w:proofErr w:type="gramStart"/>
      <w:r w:rsidRPr="00715FAA">
        <w:rPr>
          <w:b/>
          <w:u w:val="single"/>
        </w:rPr>
        <w:t xml:space="preserve">£  </w:t>
      </w:r>
      <w:r w:rsidR="00916186">
        <w:rPr>
          <w:b/>
          <w:u w:val="single"/>
        </w:rPr>
        <w:t>8180</w:t>
      </w:r>
      <w:proofErr w:type="gramEnd"/>
    </w:p>
    <w:p w14:paraId="79C2128C" w14:textId="254E7960" w:rsidR="00715FAA" w:rsidRDefault="00715FAA" w:rsidP="00715FAA">
      <w:pPr>
        <w:spacing w:after="0"/>
        <w:rPr>
          <w:b/>
          <w:u w:val="single"/>
        </w:rPr>
      </w:pPr>
    </w:p>
    <w:p w14:paraId="4E931CBC" w14:textId="74C9E1F7" w:rsidR="00715FAA" w:rsidRPr="00715FAA" w:rsidRDefault="00715FAA" w:rsidP="00715FAA">
      <w:pPr>
        <w:spacing w:after="0"/>
        <w:rPr>
          <w:b/>
        </w:rPr>
      </w:pPr>
      <w:r>
        <w:rPr>
          <w:b/>
          <w:u w:val="single"/>
        </w:rPr>
        <w:t>DRAFT PRECEPT REQUEST FOR 202</w:t>
      </w:r>
      <w:r w:rsidR="00CB6145">
        <w:rPr>
          <w:b/>
          <w:u w:val="single"/>
        </w:rPr>
        <w:t>1/22</w:t>
      </w:r>
      <w:r>
        <w:rPr>
          <w:b/>
        </w:rPr>
        <w:tab/>
      </w:r>
      <w:r>
        <w:rPr>
          <w:b/>
        </w:rPr>
        <w:tab/>
      </w:r>
      <w:r>
        <w:rPr>
          <w:b/>
        </w:rPr>
        <w:tab/>
      </w:r>
      <w:r>
        <w:rPr>
          <w:b/>
        </w:rPr>
        <w:tab/>
      </w:r>
      <w:r>
        <w:rPr>
          <w:b/>
        </w:rPr>
        <w:tab/>
      </w:r>
      <w:r w:rsidRPr="006840EC">
        <w:rPr>
          <w:b/>
          <w:u w:val="single"/>
        </w:rPr>
        <w:t xml:space="preserve">£ </w:t>
      </w:r>
      <w:r w:rsidR="001D7938">
        <w:rPr>
          <w:b/>
          <w:u w:val="single"/>
        </w:rPr>
        <w:t>4897</w:t>
      </w:r>
      <w:r w:rsidR="00D30936">
        <w:rPr>
          <w:b/>
          <w:u w:val="single"/>
        </w:rPr>
        <w:tab/>
        <w:t>(-</w:t>
      </w:r>
      <w:r w:rsidR="00CB6145">
        <w:rPr>
          <w:b/>
          <w:u w:val="single"/>
        </w:rPr>
        <w:t>1</w:t>
      </w:r>
      <w:r w:rsidR="001D7938">
        <w:rPr>
          <w:b/>
          <w:u w:val="single"/>
        </w:rPr>
        <w:t>6</w:t>
      </w:r>
      <w:r w:rsidR="00CB6145">
        <w:rPr>
          <w:b/>
          <w:u w:val="single"/>
        </w:rPr>
        <w:t>%)</w:t>
      </w:r>
    </w:p>
    <w:p w14:paraId="2F6EADD2" w14:textId="3AE2E27F" w:rsidR="00855075" w:rsidRDefault="00855075" w:rsidP="00855075">
      <w:pPr>
        <w:spacing w:after="0"/>
        <w:rPr>
          <w:b/>
          <w:u w:val="single"/>
        </w:rPr>
      </w:pPr>
    </w:p>
    <w:p w14:paraId="6EFAC63C" w14:textId="4C9B5297" w:rsidR="00B11C55" w:rsidRDefault="00112407" w:rsidP="00855075">
      <w:pPr>
        <w:spacing w:after="0"/>
        <w:rPr>
          <w:b/>
          <w:u w:val="single"/>
        </w:rPr>
      </w:pPr>
      <w:r>
        <w:rPr>
          <w:b/>
          <w:u w:val="single"/>
        </w:rPr>
        <w:t>Notes:</w:t>
      </w:r>
    </w:p>
    <w:p w14:paraId="7DBC3987" w14:textId="38F7E59B" w:rsidR="006840EC" w:rsidRDefault="006840EC" w:rsidP="00855075">
      <w:pPr>
        <w:spacing w:after="0"/>
        <w:rPr>
          <w:b/>
          <w:u w:val="single"/>
        </w:rPr>
      </w:pPr>
    </w:p>
    <w:p w14:paraId="19304500" w14:textId="3CD9ECF7" w:rsidR="006840EC" w:rsidRDefault="006840EC" w:rsidP="00855075">
      <w:pPr>
        <w:spacing w:after="0"/>
        <w:rPr>
          <w:bCs/>
          <w:i/>
          <w:iCs/>
        </w:rPr>
      </w:pPr>
      <w:r>
        <w:rPr>
          <w:bCs/>
          <w:i/>
          <w:iCs/>
        </w:rPr>
        <w:t>In line with recommendations from the 2019 audit it is proposed that Reserves, which are currently held as one “General Reserve” are allocated into specific reserves as follows:</w:t>
      </w:r>
    </w:p>
    <w:p w14:paraId="0F648BDC" w14:textId="1F563F61" w:rsidR="006840EC" w:rsidRDefault="006840EC" w:rsidP="00855075">
      <w:pPr>
        <w:spacing w:after="0"/>
        <w:rPr>
          <w:bCs/>
          <w:i/>
          <w:iCs/>
        </w:rPr>
      </w:pPr>
    </w:p>
    <w:p w14:paraId="4ACA3884" w14:textId="32A2F4C4" w:rsidR="006840EC" w:rsidRDefault="006840EC" w:rsidP="00855075">
      <w:pPr>
        <w:spacing w:after="0"/>
        <w:rPr>
          <w:bCs/>
          <w:i/>
          <w:iCs/>
          <w:u w:val="single"/>
        </w:rPr>
      </w:pPr>
      <w:r>
        <w:rPr>
          <w:bCs/>
          <w:i/>
          <w:iCs/>
        </w:rPr>
        <w:tab/>
      </w:r>
      <w:r w:rsidRPr="006840EC">
        <w:rPr>
          <w:bCs/>
          <w:i/>
          <w:iCs/>
          <w:u w:val="single"/>
        </w:rPr>
        <w:t>General Reserve</w:t>
      </w:r>
      <w:r w:rsidR="00162F8F">
        <w:rPr>
          <w:bCs/>
          <w:i/>
          <w:iCs/>
          <w:u w:val="single"/>
        </w:rPr>
        <w:tab/>
      </w:r>
      <w:r w:rsidR="00162F8F">
        <w:rPr>
          <w:bCs/>
          <w:i/>
          <w:iCs/>
          <w:u w:val="single"/>
        </w:rPr>
        <w:tab/>
      </w:r>
      <w:r w:rsidR="00162F8F">
        <w:rPr>
          <w:bCs/>
          <w:i/>
          <w:iCs/>
          <w:u w:val="single"/>
        </w:rPr>
        <w:tab/>
      </w:r>
      <w:r w:rsidR="00162F8F">
        <w:rPr>
          <w:bCs/>
          <w:i/>
          <w:iCs/>
          <w:u w:val="single"/>
        </w:rPr>
        <w:tab/>
      </w:r>
      <w:r w:rsidR="00162F8F">
        <w:rPr>
          <w:bCs/>
          <w:i/>
          <w:iCs/>
          <w:u w:val="single"/>
        </w:rPr>
        <w:tab/>
        <w:t>£</w:t>
      </w:r>
      <w:r w:rsidR="008A7A97">
        <w:rPr>
          <w:bCs/>
          <w:i/>
          <w:iCs/>
          <w:u w:val="single"/>
        </w:rPr>
        <w:t>4000</w:t>
      </w:r>
    </w:p>
    <w:p w14:paraId="12E4E9F6" w14:textId="0A19A020" w:rsidR="00162F8F" w:rsidRDefault="00162F8F" w:rsidP="00855075">
      <w:pPr>
        <w:spacing w:after="0"/>
        <w:rPr>
          <w:bCs/>
          <w:i/>
          <w:iCs/>
        </w:rPr>
      </w:pPr>
      <w:r>
        <w:rPr>
          <w:bCs/>
          <w:i/>
          <w:iCs/>
        </w:rPr>
        <w:tab/>
        <w:t>This is made up of the following:</w:t>
      </w:r>
    </w:p>
    <w:p w14:paraId="18A9D1D9" w14:textId="3383B3C9" w:rsidR="00162F8F" w:rsidRPr="00162F8F" w:rsidRDefault="00162F8F" w:rsidP="00162F8F">
      <w:pPr>
        <w:spacing w:after="0"/>
        <w:rPr>
          <w:i/>
          <w:iCs/>
        </w:rPr>
      </w:pPr>
      <w:r>
        <w:rPr>
          <w:bCs/>
          <w:i/>
          <w:iCs/>
        </w:rPr>
        <w:tab/>
      </w:r>
      <w:r>
        <w:rPr>
          <w:bCs/>
          <w:i/>
          <w:iCs/>
        </w:rPr>
        <w:tab/>
      </w:r>
      <w:r w:rsidRPr="00162F8F">
        <w:rPr>
          <w:i/>
          <w:iCs/>
        </w:rPr>
        <w:t>Contested election reserve</w:t>
      </w:r>
      <w:r w:rsidRPr="00162F8F">
        <w:rPr>
          <w:i/>
          <w:iCs/>
        </w:rPr>
        <w:tab/>
      </w:r>
      <w:proofErr w:type="gramStart"/>
      <w:r w:rsidRPr="00162F8F">
        <w:rPr>
          <w:i/>
          <w:iCs/>
        </w:rPr>
        <w:t>£1250</w:t>
      </w:r>
      <w:proofErr w:type="gramEnd"/>
    </w:p>
    <w:p w14:paraId="5C1C1D82" w14:textId="68296E8B" w:rsidR="00162F8F" w:rsidRPr="00162F8F" w:rsidRDefault="00162F8F" w:rsidP="00162F8F">
      <w:pPr>
        <w:spacing w:after="0"/>
        <w:ind w:left="720" w:firstLine="720"/>
        <w:rPr>
          <w:i/>
          <w:iCs/>
        </w:rPr>
      </w:pPr>
      <w:r w:rsidRPr="00162F8F">
        <w:rPr>
          <w:i/>
          <w:iCs/>
        </w:rPr>
        <w:t>Planning advice reserve</w:t>
      </w:r>
      <w:r w:rsidRPr="00162F8F">
        <w:rPr>
          <w:i/>
          <w:iCs/>
        </w:rPr>
        <w:tab/>
      </w:r>
      <w:r w:rsidRPr="00162F8F">
        <w:rPr>
          <w:i/>
          <w:iCs/>
        </w:rPr>
        <w:tab/>
        <w:t>£1</w:t>
      </w:r>
      <w:r w:rsidR="001D7938">
        <w:rPr>
          <w:i/>
          <w:iCs/>
        </w:rPr>
        <w:t>250</w:t>
      </w:r>
    </w:p>
    <w:p w14:paraId="14209703" w14:textId="452F124A" w:rsidR="00162F8F" w:rsidRDefault="00162F8F" w:rsidP="00162F8F">
      <w:pPr>
        <w:spacing w:after="0"/>
        <w:ind w:left="720" w:firstLine="720"/>
        <w:rPr>
          <w:i/>
          <w:iCs/>
        </w:rPr>
      </w:pPr>
      <w:r w:rsidRPr="00162F8F">
        <w:rPr>
          <w:i/>
          <w:iCs/>
        </w:rPr>
        <w:t>General contingency reserve</w:t>
      </w:r>
      <w:r w:rsidRPr="00162F8F">
        <w:rPr>
          <w:i/>
          <w:iCs/>
        </w:rPr>
        <w:tab/>
        <w:t>£1</w:t>
      </w:r>
      <w:r w:rsidR="001D7938">
        <w:rPr>
          <w:i/>
          <w:iCs/>
        </w:rPr>
        <w:t>500</w:t>
      </w:r>
    </w:p>
    <w:p w14:paraId="549E0AF8" w14:textId="4E17A5A2" w:rsidR="00162F8F" w:rsidRDefault="00162F8F" w:rsidP="00162F8F">
      <w:pPr>
        <w:spacing w:after="0"/>
        <w:rPr>
          <w:i/>
          <w:iCs/>
        </w:rPr>
      </w:pPr>
    </w:p>
    <w:p w14:paraId="7C3A1403" w14:textId="2CC95D02" w:rsidR="00162F8F" w:rsidRDefault="00162F8F" w:rsidP="00162F8F">
      <w:pPr>
        <w:spacing w:after="0"/>
        <w:rPr>
          <w:i/>
          <w:iCs/>
          <w:u w:val="single"/>
        </w:rPr>
      </w:pPr>
      <w:r>
        <w:rPr>
          <w:i/>
          <w:iCs/>
        </w:rPr>
        <w:tab/>
      </w:r>
      <w:r>
        <w:rPr>
          <w:i/>
          <w:iCs/>
          <w:u w:val="single"/>
        </w:rPr>
        <w:t xml:space="preserve">Village Hall </w:t>
      </w:r>
      <w:r w:rsidR="008A7A97">
        <w:rPr>
          <w:i/>
          <w:iCs/>
          <w:u w:val="single"/>
        </w:rPr>
        <w:t xml:space="preserve">Support Fund </w:t>
      </w:r>
      <w:r>
        <w:rPr>
          <w:i/>
          <w:iCs/>
          <w:u w:val="single"/>
        </w:rPr>
        <w:t>Reserve</w:t>
      </w:r>
      <w:r>
        <w:rPr>
          <w:i/>
          <w:iCs/>
          <w:u w:val="single"/>
        </w:rPr>
        <w:tab/>
      </w:r>
      <w:r>
        <w:rPr>
          <w:i/>
          <w:iCs/>
          <w:u w:val="single"/>
        </w:rPr>
        <w:tab/>
      </w:r>
      <w:r>
        <w:rPr>
          <w:i/>
          <w:iCs/>
          <w:u w:val="single"/>
        </w:rPr>
        <w:tab/>
        <w:t>£</w:t>
      </w:r>
      <w:r w:rsidR="008A7A97">
        <w:rPr>
          <w:i/>
          <w:iCs/>
          <w:u w:val="single"/>
        </w:rPr>
        <w:t>2000</w:t>
      </w:r>
    </w:p>
    <w:p w14:paraId="64772D97" w14:textId="77DE9AAA" w:rsidR="00162F8F" w:rsidRDefault="00162F8F" w:rsidP="00162F8F">
      <w:pPr>
        <w:spacing w:after="0"/>
        <w:rPr>
          <w:i/>
          <w:iCs/>
        </w:rPr>
      </w:pPr>
      <w:r>
        <w:rPr>
          <w:i/>
          <w:iCs/>
        </w:rPr>
        <w:tab/>
      </w:r>
    </w:p>
    <w:p w14:paraId="31E0600C" w14:textId="7C103F21" w:rsidR="00162F8F" w:rsidRDefault="00162F8F" w:rsidP="00162F8F">
      <w:pPr>
        <w:spacing w:after="0"/>
        <w:rPr>
          <w:i/>
          <w:iCs/>
          <w:u w:val="single"/>
        </w:rPr>
      </w:pPr>
      <w:r>
        <w:rPr>
          <w:i/>
          <w:iCs/>
        </w:rPr>
        <w:tab/>
      </w:r>
      <w:r>
        <w:rPr>
          <w:i/>
          <w:iCs/>
          <w:u w:val="single"/>
        </w:rPr>
        <w:t>Technology Reserve</w:t>
      </w:r>
      <w:r>
        <w:rPr>
          <w:i/>
          <w:iCs/>
          <w:u w:val="single"/>
        </w:rPr>
        <w:tab/>
      </w:r>
      <w:r>
        <w:rPr>
          <w:i/>
          <w:iCs/>
          <w:u w:val="single"/>
        </w:rPr>
        <w:tab/>
      </w:r>
      <w:r>
        <w:rPr>
          <w:i/>
          <w:iCs/>
          <w:u w:val="single"/>
        </w:rPr>
        <w:tab/>
      </w:r>
      <w:r>
        <w:rPr>
          <w:i/>
          <w:iCs/>
          <w:u w:val="single"/>
        </w:rPr>
        <w:tab/>
      </w:r>
      <w:r>
        <w:rPr>
          <w:i/>
          <w:iCs/>
          <w:u w:val="single"/>
        </w:rPr>
        <w:tab/>
        <w:t>£</w:t>
      </w:r>
      <w:r w:rsidR="008A7A97">
        <w:rPr>
          <w:i/>
          <w:iCs/>
          <w:u w:val="single"/>
        </w:rPr>
        <w:t>1200</w:t>
      </w:r>
    </w:p>
    <w:p w14:paraId="1652CE26" w14:textId="01BB56B5" w:rsidR="008A7A97" w:rsidRDefault="008A7A97" w:rsidP="00162F8F">
      <w:pPr>
        <w:spacing w:after="0"/>
        <w:rPr>
          <w:i/>
          <w:iCs/>
          <w:u w:val="single"/>
        </w:rPr>
      </w:pPr>
    </w:p>
    <w:p w14:paraId="0AFA1B80" w14:textId="0C28EADF" w:rsidR="008A7A97" w:rsidRPr="001962D1" w:rsidRDefault="001962D1" w:rsidP="00162F8F">
      <w:pPr>
        <w:spacing w:after="0"/>
        <w:rPr>
          <w:i/>
          <w:iCs/>
          <w:u w:val="single"/>
        </w:rPr>
      </w:pPr>
      <w:r>
        <w:tab/>
      </w:r>
      <w:r>
        <w:rPr>
          <w:i/>
          <w:iCs/>
          <w:u w:val="single"/>
        </w:rPr>
        <w:t>Highways/Road Safety Reserve</w:t>
      </w:r>
      <w:r>
        <w:rPr>
          <w:i/>
          <w:iCs/>
          <w:u w:val="single"/>
        </w:rPr>
        <w:tab/>
      </w:r>
      <w:r>
        <w:rPr>
          <w:i/>
          <w:iCs/>
          <w:u w:val="single"/>
        </w:rPr>
        <w:tab/>
      </w:r>
      <w:r>
        <w:rPr>
          <w:i/>
          <w:iCs/>
          <w:u w:val="single"/>
        </w:rPr>
        <w:tab/>
      </w:r>
      <w:r w:rsidR="00E3248D">
        <w:rPr>
          <w:i/>
          <w:iCs/>
          <w:u w:val="single"/>
        </w:rPr>
        <w:t xml:space="preserve">           </w:t>
      </w:r>
      <w:r>
        <w:rPr>
          <w:i/>
          <w:iCs/>
          <w:u w:val="single"/>
        </w:rPr>
        <w:t xml:space="preserve">   </w:t>
      </w:r>
      <w:proofErr w:type="gramStart"/>
      <w:r>
        <w:rPr>
          <w:i/>
          <w:iCs/>
          <w:u w:val="single"/>
        </w:rPr>
        <w:t>£</w:t>
      </w:r>
      <w:r w:rsidR="00E3248D">
        <w:rPr>
          <w:i/>
          <w:iCs/>
          <w:u w:val="single"/>
        </w:rPr>
        <w:t xml:space="preserve">  </w:t>
      </w:r>
      <w:r>
        <w:rPr>
          <w:i/>
          <w:iCs/>
          <w:u w:val="single"/>
        </w:rPr>
        <w:t>400</w:t>
      </w:r>
      <w:proofErr w:type="gramEnd"/>
    </w:p>
    <w:p w14:paraId="373A20FD" w14:textId="4C104866" w:rsidR="00162F8F" w:rsidRDefault="00162F8F" w:rsidP="00162F8F">
      <w:pPr>
        <w:spacing w:after="0"/>
        <w:rPr>
          <w:i/>
          <w:iCs/>
          <w:u w:val="single"/>
        </w:rPr>
      </w:pPr>
    </w:p>
    <w:p w14:paraId="27B65DA1" w14:textId="4C327011" w:rsidR="00162F8F" w:rsidRPr="00162F8F" w:rsidRDefault="00162F8F" w:rsidP="00162F8F">
      <w:pPr>
        <w:spacing w:after="0"/>
        <w:rPr>
          <w:b/>
          <w:bCs/>
          <w:i/>
          <w:iCs/>
        </w:rPr>
      </w:pPr>
      <w:r>
        <w:tab/>
      </w:r>
      <w:r>
        <w:rPr>
          <w:b/>
          <w:bCs/>
          <w:i/>
          <w:iCs/>
        </w:rPr>
        <w:t>Total Reserves</w:t>
      </w:r>
      <w:r>
        <w:rPr>
          <w:b/>
          <w:bCs/>
          <w:i/>
          <w:iCs/>
        </w:rPr>
        <w:tab/>
      </w:r>
      <w:r>
        <w:rPr>
          <w:b/>
          <w:bCs/>
          <w:i/>
          <w:iCs/>
        </w:rPr>
        <w:tab/>
      </w:r>
      <w:r>
        <w:rPr>
          <w:b/>
          <w:bCs/>
          <w:i/>
          <w:iCs/>
        </w:rPr>
        <w:tab/>
      </w:r>
      <w:r>
        <w:rPr>
          <w:b/>
          <w:bCs/>
          <w:i/>
          <w:iCs/>
        </w:rPr>
        <w:tab/>
      </w:r>
      <w:r>
        <w:rPr>
          <w:b/>
          <w:bCs/>
          <w:i/>
          <w:iCs/>
        </w:rPr>
        <w:tab/>
      </w:r>
      <w:r>
        <w:rPr>
          <w:b/>
          <w:bCs/>
          <w:i/>
          <w:iCs/>
        </w:rPr>
        <w:tab/>
        <w:t>£</w:t>
      </w:r>
      <w:r w:rsidR="00E3248D">
        <w:rPr>
          <w:b/>
          <w:bCs/>
          <w:i/>
          <w:iCs/>
        </w:rPr>
        <w:t>7600</w:t>
      </w:r>
    </w:p>
    <w:p w14:paraId="115CA012" w14:textId="29758C89" w:rsidR="00112407" w:rsidRDefault="00112407" w:rsidP="00855075">
      <w:pPr>
        <w:spacing w:after="0"/>
        <w:rPr>
          <w:b/>
          <w:u w:val="single"/>
        </w:rPr>
      </w:pPr>
    </w:p>
    <w:p w14:paraId="0F6F1873" w14:textId="40203B0C" w:rsidR="00765FEF" w:rsidRDefault="00162F8F" w:rsidP="00855075">
      <w:pPr>
        <w:spacing w:after="0"/>
        <w:rPr>
          <w:bCs/>
          <w:i/>
          <w:iCs/>
        </w:rPr>
      </w:pPr>
      <w:r>
        <w:rPr>
          <w:bCs/>
          <w:i/>
          <w:iCs/>
        </w:rPr>
        <w:t>The impact of this is more procedural than anything, but it will give greater transparency to where it is intended that the funds contained in the budget will be spent and the reasons for holding those reserves to be regularly reviewed. It is permissible to use funds from one reserve “pot” to pay for expenditure from another “pot</w:t>
      </w:r>
      <w:proofErr w:type="gramStart"/>
      <w:r>
        <w:rPr>
          <w:bCs/>
          <w:i/>
          <w:iCs/>
        </w:rPr>
        <w:t>”</w:t>
      </w:r>
      <w:proofErr w:type="gramEnd"/>
      <w:r>
        <w:rPr>
          <w:bCs/>
          <w:i/>
          <w:iCs/>
        </w:rPr>
        <w:t xml:space="preserve"> but this will require a specific resolution from the PC to do so with the virement of funds being moved being clearly authorised in accordance with our Standing Orders &amp; Financial Regulations.</w:t>
      </w:r>
    </w:p>
    <w:p w14:paraId="2F860ED5" w14:textId="77777777" w:rsidR="00162F8F" w:rsidRPr="00162F8F" w:rsidRDefault="00162F8F" w:rsidP="00855075">
      <w:pPr>
        <w:spacing w:after="0"/>
        <w:rPr>
          <w:bCs/>
          <w:i/>
          <w:iCs/>
        </w:rPr>
      </w:pPr>
    </w:p>
    <w:p w14:paraId="72620EC6" w14:textId="0F10E095" w:rsidR="00765FEF" w:rsidRDefault="00765FEF" w:rsidP="00855075">
      <w:pPr>
        <w:spacing w:after="0"/>
        <w:rPr>
          <w:bCs/>
        </w:rPr>
      </w:pPr>
      <w:r>
        <w:rPr>
          <w:bCs/>
        </w:rPr>
        <w:t>Rob Cutts</w:t>
      </w:r>
    </w:p>
    <w:p w14:paraId="15846177" w14:textId="564918A8" w:rsidR="00765FEF" w:rsidRPr="00946561" w:rsidRDefault="00765FEF" w:rsidP="00855075">
      <w:pPr>
        <w:spacing w:after="0"/>
        <w:rPr>
          <w:bCs/>
        </w:rPr>
      </w:pPr>
      <w:r>
        <w:rPr>
          <w:bCs/>
        </w:rPr>
        <w:t>Parish Clerk</w:t>
      </w:r>
    </w:p>
    <w:p w14:paraId="5EFA141F" w14:textId="77777777" w:rsidR="00112407" w:rsidRDefault="00112407" w:rsidP="00855075">
      <w:pPr>
        <w:spacing w:after="0"/>
        <w:rPr>
          <w:b/>
          <w:u w:val="single"/>
        </w:rPr>
      </w:pPr>
    </w:p>
    <w:p w14:paraId="060B17B3" w14:textId="77777777" w:rsidR="00842374" w:rsidRDefault="00842374" w:rsidP="00855075">
      <w:pPr>
        <w:spacing w:after="0"/>
        <w:rPr>
          <w:b/>
        </w:rPr>
      </w:pPr>
    </w:p>
    <w:p w14:paraId="07F5DF79" w14:textId="77777777" w:rsidR="00D83A2F" w:rsidRDefault="00D83A2F" w:rsidP="00855075">
      <w:pPr>
        <w:spacing w:after="0"/>
        <w:rPr>
          <w:b/>
        </w:rPr>
      </w:pPr>
    </w:p>
    <w:p w14:paraId="2DACA25F" w14:textId="77777777" w:rsidR="00D83A2F" w:rsidRDefault="00D83A2F" w:rsidP="00855075">
      <w:pPr>
        <w:spacing w:after="0"/>
        <w:rPr>
          <w:b/>
        </w:rPr>
      </w:pPr>
    </w:p>
    <w:p w14:paraId="3F23AAB2" w14:textId="7298E4CC" w:rsidR="00D83A2F" w:rsidRDefault="00D83A2F" w:rsidP="00855075">
      <w:pPr>
        <w:spacing w:after="0"/>
        <w:rPr>
          <w:b/>
        </w:rPr>
      </w:pPr>
    </w:p>
    <w:p w14:paraId="15D0B84B" w14:textId="77777777" w:rsidR="00D83A2F" w:rsidRDefault="00D83A2F" w:rsidP="00855075">
      <w:pPr>
        <w:spacing w:after="0"/>
        <w:rPr>
          <w:b/>
        </w:rPr>
      </w:pPr>
    </w:p>
    <w:p w14:paraId="5DC83113" w14:textId="56585564" w:rsidR="00D83A2F" w:rsidRPr="00D83A2F" w:rsidRDefault="00D83A2F" w:rsidP="00855075">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2EEF1320" w14:textId="24BD7C95" w:rsidR="00B11C55" w:rsidRDefault="00B11C55" w:rsidP="00855075">
      <w:pPr>
        <w:spacing w:after="0"/>
        <w:rPr>
          <w:b/>
        </w:rPr>
      </w:pPr>
    </w:p>
    <w:p w14:paraId="14611E53" w14:textId="77777777" w:rsidR="00B11C55" w:rsidRPr="00B11C55" w:rsidRDefault="00B11C55" w:rsidP="00855075">
      <w:pPr>
        <w:spacing w:after="0"/>
        <w:rPr>
          <w:b/>
        </w:rPr>
      </w:pPr>
    </w:p>
    <w:p w14:paraId="3F1FFBB5" w14:textId="490811AA" w:rsidR="00B11C55" w:rsidRDefault="00B11C55" w:rsidP="00855075">
      <w:pPr>
        <w:spacing w:after="0"/>
        <w:rPr>
          <w:b/>
        </w:rPr>
      </w:pPr>
    </w:p>
    <w:p w14:paraId="559A8877" w14:textId="77777777" w:rsidR="00B11C55" w:rsidRPr="00B11C55" w:rsidRDefault="00B11C55" w:rsidP="00855075">
      <w:pPr>
        <w:spacing w:after="0"/>
      </w:pPr>
    </w:p>
    <w:p w14:paraId="194E7852" w14:textId="726A9018" w:rsidR="00855075" w:rsidRDefault="00855075" w:rsidP="00855075">
      <w:pPr>
        <w:spacing w:after="0"/>
        <w:rPr>
          <w:b/>
          <w:u w:val="single"/>
        </w:rPr>
      </w:pPr>
    </w:p>
    <w:p w14:paraId="7D26CC4C" w14:textId="77777777" w:rsidR="00855075" w:rsidRPr="00855075" w:rsidRDefault="00855075" w:rsidP="00855075">
      <w:pPr>
        <w:spacing w:after="0"/>
        <w:rPr>
          <w:u w:val="single"/>
        </w:rPr>
      </w:pPr>
    </w:p>
    <w:p w14:paraId="303C06A2" w14:textId="09D74361" w:rsidR="00725015" w:rsidRDefault="00725015" w:rsidP="00A2318D">
      <w:pPr>
        <w:spacing w:after="0"/>
      </w:pPr>
    </w:p>
    <w:p w14:paraId="2240A181" w14:textId="77777777" w:rsidR="00725015" w:rsidRDefault="00725015" w:rsidP="00A2318D">
      <w:pPr>
        <w:spacing w:after="0"/>
      </w:pPr>
    </w:p>
    <w:p w14:paraId="1B1CF4A1" w14:textId="40E186BA" w:rsidR="00725015" w:rsidRDefault="00725015" w:rsidP="00A2318D">
      <w:pPr>
        <w:spacing w:after="0"/>
      </w:pPr>
    </w:p>
    <w:p w14:paraId="26FA56ED" w14:textId="77777777" w:rsidR="00725015" w:rsidRDefault="00725015" w:rsidP="00A2318D">
      <w:pPr>
        <w:spacing w:after="0"/>
      </w:pPr>
    </w:p>
    <w:p w14:paraId="7F309D1F" w14:textId="0708AACC" w:rsidR="00725015" w:rsidRDefault="00725015" w:rsidP="00A2318D">
      <w:pPr>
        <w:spacing w:after="0"/>
      </w:pPr>
    </w:p>
    <w:p w14:paraId="728D0363" w14:textId="77777777" w:rsidR="00725015" w:rsidRDefault="00725015" w:rsidP="00A2318D">
      <w:pPr>
        <w:spacing w:after="0"/>
      </w:pPr>
    </w:p>
    <w:p w14:paraId="45FD5B0C" w14:textId="239AC097" w:rsidR="00725015" w:rsidRDefault="00725015" w:rsidP="00A2318D">
      <w:pPr>
        <w:spacing w:after="0"/>
      </w:pPr>
    </w:p>
    <w:p w14:paraId="772213D9" w14:textId="716063CA" w:rsidR="00A2318D" w:rsidRDefault="00A2318D" w:rsidP="00841288">
      <w:pPr>
        <w:spacing w:after="0"/>
        <w:rPr>
          <w:b/>
        </w:rPr>
      </w:pPr>
    </w:p>
    <w:p w14:paraId="19E1353F" w14:textId="77777777" w:rsidR="00A2318D" w:rsidRPr="00A2318D" w:rsidRDefault="00A2318D" w:rsidP="00841288">
      <w:pPr>
        <w:spacing w:after="0"/>
        <w:rPr>
          <w:b/>
        </w:rPr>
      </w:pPr>
    </w:p>
    <w:p w14:paraId="0B92F41C" w14:textId="1FAB90EB" w:rsidR="00A2318D" w:rsidRDefault="00A2318D" w:rsidP="00841288">
      <w:pPr>
        <w:spacing w:after="0"/>
      </w:pPr>
    </w:p>
    <w:p w14:paraId="13E34A6F" w14:textId="77777777" w:rsidR="00A2318D" w:rsidRPr="00A2318D" w:rsidRDefault="00A2318D" w:rsidP="00841288">
      <w:pPr>
        <w:spacing w:after="0"/>
      </w:pPr>
    </w:p>
    <w:p w14:paraId="0E85298B" w14:textId="25976422" w:rsidR="00A2318D" w:rsidRDefault="00A2318D" w:rsidP="00841288">
      <w:pPr>
        <w:spacing w:after="0"/>
      </w:pPr>
    </w:p>
    <w:p w14:paraId="3BE92D64" w14:textId="77777777" w:rsidR="00A2318D" w:rsidRDefault="00A2318D" w:rsidP="00841288">
      <w:pPr>
        <w:spacing w:after="0"/>
      </w:pPr>
    </w:p>
    <w:p w14:paraId="4DD7EA13" w14:textId="7C5FD7C3" w:rsidR="00841288" w:rsidRDefault="00841288" w:rsidP="00841288">
      <w:pPr>
        <w:spacing w:after="0"/>
      </w:pPr>
      <w:r>
        <w:tab/>
      </w:r>
      <w:r>
        <w:tab/>
      </w:r>
      <w:r>
        <w:tab/>
      </w:r>
    </w:p>
    <w:p w14:paraId="043F4C52" w14:textId="77777777" w:rsidR="00841288" w:rsidRDefault="00841288" w:rsidP="00841288"/>
    <w:p w14:paraId="6D6518ED" w14:textId="77777777" w:rsidR="00841288" w:rsidRDefault="00841288" w:rsidP="00841288"/>
    <w:p w14:paraId="1A409793" w14:textId="77777777" w:rsidR="00841288" w:rsidRDefault="00841288" w:rsidP="00841288"/>
    <w:p w14:paraId="131E0FF9" w14:textId="77777777" w:rsidR="00841288" w:rsidRDefault="00841288" w:rsidP="00841288"/>
    <w:sectPr w:rsidR="00841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84"/>
    <w:rsid w:val="000A347A"/>
    <w:rsid w:val="000D2483"/>
    <w:rsid w:val="000E389F"/>
    <w:rsid w:val="000F54BA"/>
    <w:rsid w:val="00112407"/>
    <w:rsid w:val="00145ED3"/>
    <w:rsid w:val="001601D1"/>
    <w:rsid w:val="00162F8F"/>
    <w:rsid w:val="001845EB"/>
    <w:rsid w:val="001962D1"/>
    <w:rsid w:val="001D7938"/>
    <w:rsid w:val="00295203"/>
    <w:rsid w:val="00351C8D"/>
    <w:rsid w:val="00396884"/>
    <w:rsid w:val="003B3318"/>
    <w:rsid w:val="003B5A16"/>
    <w:rsid w:val="003C1205"/>
    <w:rsid w:val="003D7776"/>
    <w:rsid w:val="003E2E9D"/>
    <w:rsid w:val="003F21A8"/>
    <w:rsid w:val="0042354C"/>
    <w:rsid w:val="004A6229"/>
    <w:rsid w:val="004B1C49"/>
    <w:rsid w:val="005832E4"/>
    <w:rsid w:val="00615A3F"/>
    <w:rsid w:val="00624AA2"/>
    <w:rsid w:val="0065140C"/>
    <w:rsid w:val="00674051"/>
    <w:rsid w:val="006840EC"/>
    <w:rsid w:val="00715FAA"/>
    <w:rsid w:val="00725015"/>
    <w:rsid w:val="00765A66"/>
    <w:rsid w:val="00765FEF"/>
    <w:rsid w:val="007736D6"/>
    <w:rsid w:val="00786E7D"/>
    <w:rsid w:val="007B0751"/>
    <w:rsid w:val="007B1B02"/>
    <w:rsid w:val="007B471F"/>
    <w:rsid w:val="00800819"/>
    <w:rsid w:val="00841288"/>
    <w:rsid w:val="00842374"/>
    <w:rsid w:val="00855075"/>
    <w:rsid w:val="008949A7"/>
    <w:rsid w:val="008A7A97"/>
    <w:rsid w:val="00916186"/>
    <w:rsid w:val="00921F3F"/>
    <w:rsid w:val="00946561"/>
    <w:rsid w:val="00994148"/>
    <w:rsid w:val="009954C8"/>
    <w:rsid w:val="009B66E6"/>
    <w:rsid w:val="009D2201"/>
    <w:rsid w:val="00A2318D"/>
    <w:rsid w:val="00A31663"/>
    <w:rsid w:val="00AF6ED0"/>
    <w:rsid w:val="00B11C55"/>
    <w:rsid w:val="00B30F99"/>
    <w:rsid w:val="00B34C46"/>
    <w:rsid w:val="00C15A8E"/>
    <w:rsid w:val="00C42398"/>
    <w:rsid w:val="00C73010"/>
    <w:rsid w:val="00CB6145"/>
    <w:rsid w:val="00D30936"/>
    <w:rsid w:val="00D41269"/>
    <w:rsid w:val="00D43A9E"/>
    <w:rsid w:val="00D54A5C"/>
    <w:rsid w:val="00D83A2F"/>
    <w:rsid w:val="00E3248D"/>
    <w:rsid w:val="00EE3D6D"/>
    <w:rsid w:val="00F5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6577"/>
  <w15:chartTrackingRefBased/>
  <w15:docId w15:val="{AF163777-952A-4CF5-B117-91E32A56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2</cp:revision>
  <cp:lastPrinted>2020-01-26T17:16:00Z</cp:lastPrinted>
  <dcterms:created xsi:type="dcterms:W3CDTF">2021-05-11T10:12:00Z</dcterms:created>
  <dcterms:modified xsi:type="dcterms:W3CDTF">2021-05-11T10:12:00Z</dcterms:modified>
</cp:coreProperties>
</file>